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E0B74" w14:textId="34FDE812" w:rsidR="00E676CB" w:rsidRPr="006D251F" w:rsidRDefault="00E676CB" w:rsidP="00E676CB">
      <w:pPr>
        <w:pStyle w:val="3GPPHeader"/>
        <w:spacing w:after="60"/>
        <w:rPr>
          <w:lang w:val="en-US"/>
        </w:rPr>
      </w:pPr>
      <w:r w:rsidRPr="000404EF">
        <w:rPr>
          <w:lang w:val="en-US"/>
        </w:rPr>
        <w:t xml:space="preserve">3GPP TSG-RAN </w:t>
      </w:r>
      <w:r w:rsidRPr="006D251F">
        <w:rPr>
          <w:lang w:val="en-US"/>
        </w:rPr>
        <w:t>WG2 #97</w:t>
      </w:r>
      <w:r w:rsidRPr="006D251F">
        <w:rPr>
          <w:lang w:val="en-US"/>
        </w:rPr>
        <w:tab/>
        <w:t xml:space="preserve">Tdoc </w:t>
      </w:r>
      <w:bookmarkStart w:id="0" w:name="_GoBack"/>
      <w:r w:rsidR="001D74A9" w:rsidRPr="006D251F">
        <w:rPr>
          <w:bCs/>
        </w:rPr>
        <w:t>R2-1700889</w:t>
      </w:r>
      <w:bookmarkEnd w:id="0"/>
    </w:p>
    <w:p w14:paraId="3F5A10B8" w14:textId="77777777" w:rsidR="00E676CB" w:rsidRPr="006D251F" w:rsidRDefault="00E676CB" w:rsidP="00E676CB">
      <w:pPr>
        <w:pStyle w:val="3GPPHeader"/>
        <w:spacing w:after="60"/>
        <w:rPr>
          <w:b w:val="0"/>
          <w:noProof/>
        </w:rPr>
      </w:pPr>
      <w:r w:rsidRPr="006D251F">
        <w:rPr>
          <w:lang w:val="en-US"/>
        </w:rPr>
        <w:t>Athens, Greece, 13</w:t>
      </w:r>
      <w:r w:rsidRPr="006D251F">
        <w:rPr>
          <w:vertAlign w:val="superscript"/>
          <w:lang w:val="en-US"/>
        </w:rPr>
        <w:t>th</w:t>
      </w:r>
      <w:r w:rsidRPr="006D251F">
        <w:rPr>
          <w:lang w:val="en-US"/>
        </w:rPr>
        <w:t xml:space="preserve"> – 17</w:t>
      </w:r>
      <w:r w:rsidRPr="006D251F">
        <w:rPr>
          <w:vertAlign w:val="superscript"/>
          <w:lang w:val="en-US"/>
        </w:rPr>
        <w:t>th</w:t>
      </w:r>
      <w:r w:rsidRPr="006D251F">
        <w:rPr>
          <w:lang w:val="en-US"/>
        </w:rPr>
        <w:t xml:space="preserve"> February 2017</w:t>
      </w:r>
    </w:p>
    <w:p w14:paraId="56C12257" w14:textId="37E26FFD" w:rsidR="00E90E49" w:rsidRPr="006D251F" w:rsidRDefault="00E90E49" w:rsidP="00357380">
      <w:pPr>
        <w:pStyle w:val="3GPPHeader"/>
      </w:pPr>
    </w:p>
    <w:p w14:paraId="4A4F422A" w14:textId="47603200" w:rsidR="00E90E49" w:rsidRPr="001046A9" w:rsidRDefault="00E90E49" w:rsidP="00311702">
      <w:pPr>
        <w:pStyle w:val="3GPPHeader"/>
        <w:rPr>
          <w:sz w:val="22"/>
          <w:szCs w:val="22"/>
          <w:lang w:val="en-US"/>
        </w:rPr>
      </w:pPr>
      <w:r w:rsidRPr="006D251F">
        <w:rPr>
          <w:sz w:val="22"/>
          <w:szCs w:val="22"/>
          <w:lang w:val="en-US"/>
        </w:rPr>
        <w:t>Agenda Item:</w:t>
      </w:r>
      <w:r w:rsidRPr="006D251F">
        <w:rPr>
          <w:sz w:val="22"/>
          <w:szCs w:val="22"/>
          <w:lang w:val="en-US"/>
        </w:rPr>
        <w:tab/>
      </w:r>
      <w:r w:rsidR="00A732E3" w:rsidRPr="00A732E3">
        <w:rPr>
          <w:sz w:val="22"/>
          <w:szCs w:val="22"/>
          <w:lang w:val="en-US"/>
        </w:rPr>
        <w:t>10.2.2.3</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9C33951" w:rsidR="00E90E49" w:rsidRPr="00515802" w:rsidRDefault="003D3C45" w:rsidP="00311702">
      <w:pPr>
        <w:pStyle w:val="3GPPHeader"/>
        <w:rPr>
          <w:sz w:val="22"/>
          <w:szCs w:val="22"/>
        </w:rPr>
      </w:pPr>
      <w:r>
        <w:rPr>
          <w:sz w:val="22"/>
          <w:szCs w:val="22"/>
        </w:rPr>
        <w:t>Title:</w:t>
      </w:r>
      <w:r w:rsidR="00E90E49" w:rsidRPr="00CE0424">
        <w:rPr>
          <w:sz w:val="22"/>
          <w:szCs w:val="22"/>
        </w:rPr>
        <w:tab/>
      </w:r>
      <w:r w:rsidR="00AA2797">
        <w:rPr>
          <w:sz w:val="22"/>
          <w:szCs w:val="22"/>
        </w:rPr>
        <w:t>Security issues with small data solution A</w:t>
      </w:r>
      <w:r w:rsidR="00E676CB">
        <w:rPr>
          <w:sz w:val="22"/>
          <w:szCs w:val="22"/>
        </w:rPr>
        <w:t xml:space="preserve"> </w:t>
      </w:r>
    </w:p>
    <w:p w14:paraId="65935703" w14:textId="6B9D91AE" w:rsidR="00E90E49" w:rsidRPr="00A732E3" w:rsidRDefault="00E90E49" w:rsidP="00A732E3">
      <w:pPr>
        <w:pStyle w:val="3GPPHeader"/>
        <w:rPr>
          <w:sz w:val="22"/>
          <w:szCs w:val="22"/>
        </w:rPr>
      </w:pPr>
      <w:r w:rsidRPr="00515802">
        <w:rPr>
          <w:sz w:val="22"/>
          <w:szCs w:val="22"/>
        </w:rPr>
        <w:t>Document for:</w:t>
      </w:r>
      <w:r w:rsidRPr="00515802">
        <w:rPr>
          <w:sz w:val="22"/>
          <w:szCs w:val="22"/>
        </w:rPr>
        <w:tab/>
      </w:r>
      <w:r w:rsidRPr="00547952">
        <w:rPr>
          <w:sz w:val="22"/>
          <w:szCs w:val="22"/>
        </w:rPr>
        <w:t>Discussion, Decision</w:t>
      </w:r>
    </w:p>
    <w:p w14:paraId="607E06CC" w14:textId="01F87F12" w:rsidR="00E90E49" w:rsidRPr="00CE0424" w:rsidRDefault="006C4127" w:rsidP="00CE0424">
      <w:pPr>
        <w:pStyle w:val="Heading1"/>
      </w:pPr>
      <w:r>
        <w:t>Discussion</w:t>
      </w:r>
    </w:p>
    <w:p w14:paraId="75749AAF" w14:textId="77AA36F7" w:rsidR="006370A8" w:rsidRDefault="00E676CB" w:rsidP="003956D8">
      <w:pPr>
        <w:rPr>
          <w:lang w:eastAsia="ja-JP"/>
        </w:rPr>
      </w:pPr>
      <w:r>
        <w:rPr>
          <w:lang w:eastAsia="ja-JP"/>
        </w:rPr>
        <w:t xml:space="preserve">At the last meeting </w:t>
      </w:r>
      <w:r w:rsidR="006370A8">
        <w:rPr>
          <w:lang w:eastAsia="ja-JP"/>
        </w:rPr>
        <w:t>the security aspects of the solutions for sending small data in RRC_INACTIVE was discussed. The outcome of the discussion was to send an LS to SA3</w:t>
      </w:r>
      <w:r w:rsidR="006C4127">
        <w:rPr>
          <w:lang w:eastAsia="ja-JP"/>
        </w:rPr>
        <w:t xml:space="preserve"> (</w:t>
      </w:r>
      <w:r w:rsidR="006C4127" w:rsidRPr="006C4127">
        <w:rPr>
          <w:lang w:eastAsia="ja-JP"/>
        </w:rPr>
        <w:t>R2-1700656</w:t>
      </w:r>
      <w:r w:rsidR="006C4127">
        <w:rPr>
          <w:lang w:eastAsia="ja-JP"/>
        </w:rPr>
        <w:t>)</w:t>
      </w:r>
      <w:r w:rsidR="006370A8">
        <w:rPr>
          <w:lang w:eastAsia="ja-JP"/>
        </w:rPr>
        <w:t xml:space="preserve"> asking about the security impacts of the different security solutions for handling the data transmission. </w:t>
      </w:r>
    </w:p>
    <w:p w14:paraId="5180ECC6" w14:textId="3C6778DE" w:rsidR="006370A8" w:rsidRDefault="006370A8" w:rsidP="003956D8">
      <w:pPr>
        <w:rPr>
          <w:lang w:eastAsia="ja-JP"/>
        </w:rPr>
      </w:pPr>
      <w:r>
        <w:rPr>
          <w:lang w:eastAsia="ja-JP"/>
        </w:rPr>
        <w:t>In this contribution we further elaborate on wha</w:t>
      </w:r>
      <w:r w:rsidR="006C4127">
        <w:rPr>
          <w:lang w:eastAsia="ja-JP"/>
        </w:rPr>
        <w:t>t are</w:t>
      </w:r>
      <w:r>
        <w:rPr>
          <w:lang w:eastAsia="ja-JP"/>
        </w:rPr>
        <w:t xml:space="preserve"> the issues with using solution A when the UE provides no or minimum security parameters. The following </w:t>
      </w:r>
      <w:r w:rsidR="002F3344">
        <w:rPr>
          <w:lang w:eastAsia="ja-JP"/>
        </w:rPr>
        <w:t>observations</w:t>
      </w:r>
      <w:r>
        <w:rPr>
          <w:lang w:eastAsia="ja-JP"/>
        </w:rPr>
        <w:t xml:space="preserve"> are made:</w:t>
      </w:r>
    </w:p>
    <w:p w14:paraId="4471E173" w14:textId="5055764A" w:rsidR="008D030D" w:rsidRDefault="008D030D" w:rsidP="008D030D">
      <w:pPr>
        <w:pStyle w:val="ListParagraph"/>
        <w:numPr>
          <w:ilvl w:val="0"/>
          <w:numId w:val="36"/>
        </w:numPr>
        <w:rPr>
          <w:lang w:eastAsia="ja-JP"/>
        </w:rPr>
      </w:pPr>
      <w:r w:rsidRPr="002F3344">
        <w:rPr>
          <w:b/>
          <w:lang w:eastAsia="ja-JP"/>
        </w:rPr>
        <w:t>Solutions where the UE and network provide no proof of who they are should be avoided</w:t>
      </w:r>
      <w:r w:rsidR="002F3344">
        <w:rPr>
          <w:b/>
          <w:lang w:eastAsia="ja-JP"/>
        </w:rPr>
        <w:t>.</w:t>
      </w:r>
      <w:r w:rsidR="002F3344" w:rsidRPr="002F3344">
        <w:rPr>
          <w:lang w:eastAsia="ja-JP"/>
        </w:rPr>
        <w:t xml:space="preserve"> There are </w:t>
      </w:r>
      <w:r>
        <w:rPr>
          <w:lang w:eastAsia="ja-JP"/>
        </w:rPr>
        <w:t>several reasons:</w:t>
      </w:r>
    </w:p>
    <w:p w14:paraId="4E2A0931" w14:textId="1DB9B8D3" w:rsidR="008D030D" w:rsidRPr="006C4127" w:rsidRDefault="008D030D" w:rsidP="008D030D">
      <w:pPr>
        <w:pStyle w:val="ListParagraph"/>
        <w:numPr>
          <w:ilvl w:val="1"/>
          <w:numId w:val="36"/>
        </w:numPr>
        <w:rPr>
          <w:lang w:eastAsia="ja-JP"/>
        </w:rPr>
      </w:pPr>
      <w:r w:rsidRPr="006C4127">
        <w:rPr>
          <w:lang w:eastAsia="ja-JP"/>
        </w:rPr>
        <w:t>It makes it too easy to launch remote denial of service attacks against users, since anybody in the whole “registration area” can inject packets</w:t>
      </w:r>
      <w:r w:rsidR="002F3344">
        <w:rPr>
          <w:lang w:eastAsia="ja-JP"/>
        </w:rPr>
        <w:t xml:space="preserve"> using the same UE identity as another user</w:t>
      </w:r>
      <w:r w:rsidRPr="006C4127">
        <w:rPr>
          <w:lang w:eastAsia="ja-JP"/>
        </w:rPr>
        <w:t xml:space="preserve"> causing PDCP sequence numbers to be incremented making it impossible for the real use</w:t>
      </w:r>
      <w:r w:rsidR="0093797B" w:rsidRPr="006C4127">
        <w:rPr>
          <w:lang w:eastAsia="ja-JP"/>
        </w:rPr>
        <w:t>r</w:t>
      </w:r>
      <w:r w:rsidRPr="006C4127">
        <w:rPr>
          <w:lang w:eastAsia="ja-JP"/>
        </w:rPr>
        <w:t xml:space="preserve"> to send any data</w:t>
      </w:r>
      <w:r w:rsidR="0093797B" w:rsidRPr="006C4127">
        <w:rPr>
          <w:lang w:eastAsia="ja-JP"/>
        </w:rPr>
        <w:t xml:space="preserve"> since</w:t>
      </w:r>
      <w:r w:rsidR="006C4127" w:rsidRPr="006C4127">
        <w:rPr>
          <w:lang w:eastAsia="ja-JP"/>
        </w:rPr>
        <w:t xml:space="preserve"> the packets of the </w:t>
      </w:r>
      <w:r w:rsidR="0093797B" w:rsidRPr="006C4127">
        <w:rPr>
          <w:lang w:eastAsia="ja-JP"/>
        </w:rPr>
        <w:t>real user will</w:t>
      </w:r>
      <w:r w:rsidR="006C4127" w:rsidRPr="006C4127">
        <w:rPr>
          <w:lang w:eastAsia="ja-JP"/>
        </w:rPr>
        <w:t xml:space="preserve"> be discarded by PDCP as duplicates. </w:t>
      </w:r>
    </w:p>
    <w:p w14:paraId="19349139" w14:textId="65B089EA" w:rsidR="008D030D" w:rsidRPr="006C4127" w:rsidRDefault="008D030D" w:rsidP="008D030D">
      <w:pPr>
        <w:pStyle w:val="ListParagraph"/>
        <w:numPr>
          <w:ilvl w:val="1"/>
          <w:numId w:val="36"/>
        </w:numPr>
        <w:rPr>
          <w:lang w:eastAsia="ja-JP"/>
        </w:rPr>
      </w:pPr>
      <w:r w:rsidRPr="006C4127">
        <w:rPr>
          <w:lang w:eastAsia="ja-JP"/>
        </w:rPr>
        <w:t xml:space="preserve">No mechanism to verify from the UE side that it talks to a valid eNB, </w:t>
      </w:r>
      <w:r w:rsidR="006C4127" w:rsidRPr="006C4127">
        <w:rPr>
          <w:lang w:eastAsia="ja-JP"/>
        </w:rPr>
        <w:t xml:space="preserve">which </w:t>
      </w:r>
      <w:r w:rsidRPr="006C4127">
        <w:rPr>
          <w:lang w:eastAsia="ja-JP"/>
        </w:rPr>
        <w:t>also</w:t>
      </w:r>
      <w:r w:rsidR="006C4127" w:rsidRPr="006C4127">
        <w:rPr>
          <w:lang w:eastAsia="ja-JP"/>
        </w:rPr>
        <w:t xml:space="preserve"> opens up for d</w:t>
      </w:r>
      <w:r w:rsidRPr="006C4127">
        <w:rPr>
          <w:lang w:eastAsia="ja-JP"/>
        </w:rPr>
        <w:t>enial of service or packet injection in DL direction.</w:t>
      </w:r>
    </w:p>
    <w:p w14:paraId="70DB55E4" w14:textId="77777777" w:rsidR="0093797B" w:rsidRDefault="0093797B" w:rsidP="0093797B">
      <w:pPr>
        <w:pStyle w:val="ListParagraph"/>
        <w:rPr>
          <w:lang w:eastAsia="ja-JP"/>
        </w:rPr>
      </w:pPr>
    </w:p>
    <w:p w14:paraId="7A11DB92" w14:textId="038B273F" w:rsidR="0093797B" w:rsidRDefault="0093797B" w:rsidP="008D030D">
      <w:pPr>
        <w:pStyle w:val="ListParagraph"/>
        <w:numPr>
          <w:ilvl w:val="0"/>
          <w:numId w:val="36"/>
        </w:numPr>
        <w:rPr>
          <w:lang w:eastAsia="ja-JP"/>
        </w:rPr>
      </w:pPr>
      <w:r>
        <w:rPr>
          <w:lang w:eastAsia="ja-JP"/>
        </w:rPr>
        <w:t xml:space="preserve">Solutions when the UE provides a </w:t>
      </w:r>
      <w:r w:rsidR="006370A8">
        <w:rPr>
          <w:lang w:eastAsia="ja-JP"/>
        </w:rPr>
        <w:t xml:space="preserve">short MAC-I </w:t>
      </w:r>
      <w:r>
        <w:rPr>
          <w:lang w:eastAsia="ja-JP"/>
        </w:rPr>
        <w:t>together with the data (encrypted using the old key) addresses the problem with remote data injection, it however still has several issues:</w:t>
      </w:r>
    </w:p>
    <w:p w14:paraId="0C6D59C8" w14:textId="7C84D02E" w:rsidR="0093797B" w:rsidRDefault="0093797B" w:rsidP="0093797B">
      <w:pPr>
        <w:pStyle w:val="ListParagraph"/>
        <w:numPr>
          <w:ilvl w:val="1"/>
          <w:numId w:val="36"/>
        </w:numPr>
        <w:rPr>
          <w:lang w:eastAsia="ja-JP"/>
        </w:rPr>
      </w:pPr>
      <w:r>
        <w:rPr>
          <w:lang w:eastAsia="ja-JP"/>
        </w:rPr>
        <w:t xml:space="preserve">Short-MAC-I is only 2 </w:t>
      </w:r>
      <w:r w:rsidR="006C4127">
        <w:rPr>
          <w:lang w:eastAsia="ja-JP"/>
        </w:rPr>
        <w:t>octets;</w:t>
      </w:r>
      <w:r>
        <w:rPr>
          <w:lang w:eastAsia="ja-JP"/>
        </w:rPr>
        <w:t xml:space="preserve"> it </w:t>
      </w:r>
      <w:r w:rsidR="006C4127">
        <w:rPr>
          <w:lang w:eastAsia="ja-JP"/>
        </w:rPr>
        <w:t>should</w:t>
      </w:r>
      <w:r>
        <w:rPr>
          <w:lang w:eastAsia="ja-JP"/>
        </w:rPr>
        <w:t xml:space="preserve"> be </w:t>
      </w:r>
      <w:r w:rsidR="006C4127">
        <w:rPr>
          <w:lang w:eastAsia="ja-JP"/>
        </w:rPr>
        <w:t>verified</w:t>
      </w:r>
      <w:r>
        <w:rPr>
          <w:lang w:eastAsia="ja-JP"/>
        </w:rPr>
        <w:t xml:space="preserve"> if this is secure enough</w:t>
      </w:r>
    </w:p>
    <w:p w14:paraId="5D34645B" w14:textId="5368CA45" w:rsidR="0093797B" w:rsidRDefault="00555152" w:rsidP="0093797B">
      <w:pPr>
        <w:pStyle w:val="ListParagraph"/>
        <w:numPr>
          <w:ilvl w:val="1"/>
          <w:numId w:val="36"/>
        </w:numPr>
        <w:rPr>
          <w:lang w:eastAsia="ja-JP"/>
        </w:rPr>
      </w:pPr>
      <w:r>
        <w:rPr>
          <w:lang w:eastAsia="ja-JP"/>
        </w:rPr>
        <w:t>Short-MAC-I is susceptible to reply attacks and does not provide integrity protection of the messages which means that:</w:t>
      </w:r>
    </w:p>
    <w:p w14:paraId="70D91278" w14:textId="6C8C7A9C" w:rsidR="00555152" w:rsidRDefault="00555152" w:rsidP="00555152">
      <w:pPr>
        <w:pStyle w:val="ListParagraph"/>
        <w:numPr>
          <w:ilvl w:val="2"/>
          <w:numId w:val="36"/>
        </w:numPr>
        <w:rPr>
          <w:lang w:eastAsia="ja-JP"/>
        </w:rPr>
      </w:pPr>
      <w:r>
        <w:rPr>
          <w:lang w:eastAsia="ja-JP"/>
        </w:rPr>
        <w:t>There is no protection against man in the middle attacks</w:t>
      </w:r>
    </w:p>
    <w:p w14:paraId="487A73A4" w14:textId="7BAACCF5" w:rsidR="00555152" w:rsidRDefault="006C4127" w:rsidP="00555152">
      <w:pPr>
        <w:pStyle w:val="ListParagraph"/>
        <w:numPr>
          <w:ilvl w:val="2"/>
          <w:numId w:val="36"/>
        </w:numPr>
        <w:rPr>
          <w:lang w:eastAsia="ja-JP"/>
        </w:rPr>
      </w:pPr>
      <w:r>
        <w:rPr>
          <w:lang w:eastAsia="ja-JP"/>
        </w:rPr>
        <w:t xml:space="preserve">It could only be used once, meaning </w:t>
      </w:r>
      <w:r w:rsidR="00555152">
        <w:rPr>
          <w:lang w:eastAsia="ja-JP"/>
        </w:rPr>
        <w:t>there need</w:t>
      </w:r>
      <w:r>
        <w:rPr>
          <w:lang w:eastAsia="ja-JP"/>
        </w:rPr>
        <w:t>s</w:t>
      </w:r>
      <w:r w:rsidR="00555152">
        <w:rPr>
          <w:lang w:eastAsia="ja-JP"/>
        </w:rPr>
        <w:t xml:space="preserve"> to be new (secure) methods to derive new Short-MAC-Is </w:t>
      </w:r>
      <w:r>
        <w:rPr>
          <w:lang w:eastAsia="ja-JP"/>
        </w:rPr>
        <w:t>for subsequent transmissions.</w:t>
      </w:r>
    </w:p>
    <w:p w14:paraId="6285BAC7" w14:textId="285A70F7" w:rsidR="00C26B8E" w:rsidRDefault="00C26B8E" w:rsidP="00555152">
      <w:pPr>
        <w:pStyle w:val="ListParagraph"/>
        <w:numPr>
          <w:ilvl w:val="2"/>
          <w:numId w:val="36"/>
        </w:numPr>
        <w:rPr>
          <w:lang w:eastAsia="ja-JP"/>
        </w:rPr>
      </w:pPr>
      <w:r>
        <w:rPr>
          <w:lang w:eastAsia="ja-JP"/>
        </w:rPr>
        <w:t>The Short-MAC-I in the UL cannot be used to verify that UE is talking to a valid eNB.</w:t>
      </w:r>
    </w:p>
    <w:p w14:paraId="4C1BFB8B" w14:textId="5628D560" w:rsidR="00555152" w:rsidRDefault="00555152" w:rsidP="00555152">
      <w:pPr>
        <w:pStyle w:val="ListParagraph"/>
        <w:numPr>
          <w:ilvl w:val="1"/>
          <w:numId w:val="36"/>
        </w:numPr>
        <w:rPr>
          <w:lang w:eastAsia="ja-JP"/>
        </w:rPr>
      </w:pPr>
      <w:r>
        <w:rPr>
          <w:lang w:eastAsia="ja-JP"/>
        </w:rPr>
        <w:t>If the UE is entering a new cell not “covered” by the old PDCP entity it is not possible to just continue using the old key, instead additional mechanisms are needed which all have issues:</w:t>
      </w:r>
    </w:p>
    <w:p w14:paraId="513241AC" w14:textId="353A21B8" w:rsidR="00555152" w:rsidRDefault="00555152" w:rsidP="00555152">
      <w:pPr>
        <w:pStyle w:val="ListParagraph"/>
        <w:numPr>
          <w:ilvl w:val="2"/>
          <w:numId w:val="36"/>
        </w:numPr>
        <w:rPr>
          <w:lang w:eastAsia="ja-JP"/>
        </w:rPr>
      </w:pPr>
      <w:r>
        <w:rPr>
          <w:lang w:eastAsia="ja-JP"/>
        </w:rPr>
        <w:t>Back-forwarding packets via old eNB, but how is RRC handled in case RRC signalling is required</w:t>
      </w:r>
    </w:p>
    <w:p w14:paraId="2ADD7A4B" w14:textId="4DBF20F4" w:rsidR="00555152" w:rsidRDefault="00555152" w:rsidP="00555152">
      <w:pPr>
        <w:pStyle w:val="ListParagraph"/>
        <w:numPr>
          <w:ilvl w:val="2"/>
          <w:numId w:val="36"/>
        </w:numPr>
        <w:rPr>
          <w:lang w:eastAsia="ja-JP"/>
        </w:rPr>
      </w:pPr>
      <w:r>
        <w:rPr>
          <w:lang w:eastAsia="ja-JP"/>
        </w:rPr>
        <w:t>Trigger relocation of PDCP entity (with new key derivation) using some backward handover scheme, but then what happens to the data sent using the old key</w:t>
      </w:r>
    </w:p>
    <w:p w14:paraId="00F157A4" w14:textId="77777777" w:rsidR="00555152" w:rsidRDefault="00555152" w:rsidP="00555152">
      <w:pPr>
        <w:pStyle w:val="ListParagraph"/>
        <w:rPr>
          <w:lang w:eastAsia="ja-JP"/>
        </w:rPr>
      </w:pPr>
    </w:p>
    <w:p w14:paraId="145F57EF" w14:textId="153B038D" w:rsidR="00555152" w:rsidRDefault="00555152" w:rsidP="00555152">
      <w:pPr>
        <w:pStyle w:val="ListParagraph"/>
        <w:numPr>
          <w:ilvl w:val="0"/>
          <w:numId w:val="36"/>
        </w:numPr>
        <w:rPr>
          <w:lang w:eastAsia="ja-JP"/>
        </w:rPr>
      </w:pPr>
      <w:r w:rsidRPr="002F3344">
        <w:rPr>
          <w:b/>
          <w:lang w:eastAsia="ja-JP"/>
        </w:rPr>
        <w:t xml:space="preserve">All and all </w:t>
      </w:r>
      <w:r w:rsidR="006C4127" w:rsidRPr="002F3344">
        <w:rPr>
          <w:b/>
          <w:lang w:eastAsia="ja-JP"/>
        </w:rPr>
        <w:t>solution</w:t>
      </w:r>
      <w:r w:rsidRPr="002F3344">
        <w:rPr>
          <w:b/>
          <w:lang w:eastAsia="ja-JP"/>
        </w:rPr>
        <w:t xml:space="preserve"> B has benefits </w:t>
      </w:r>
      <w:r w:rsidR="006C4127" w:rsidRPr="002F3344">
        <w:rPr>
          <w:b/>
          <w:lang w:eastAsia="ja-JP"/>
        </w:rPr>
        <w:t>over the proposals above</w:t>
      </w:r>
      <w:r w:rsidR="006C4127">
        <w:rPr>
          <w:lang w:eastAsia="ja-JP"/>
        </w:rPr>
        <w:t>:</w:t>
      </w:r>
    </w:p>
    <w:p w14:paraId="312288B4" w14:textId="5643E18B" w:rsidR="00555152" w:rsidRDefault="006C4127" w:rsidP="00555152">
      <w:pPr>
        <w:pStyle w:val="ListParagraph"/>
        <w:numPr>
          <w:ilvl w:val="1"/>
          <w:numId w:val="36"/>
        </w:numPr>
        <w:rPr>
          <w:lang w:eastAsia="ja-JP"/>
        </w:rPr>
      </w:pPr>
      <w:r>
        <w:rPr>
          <w:lang w:eastAsia="ja-JP"/>
        </w:rPr>
        <w:t>It handles</w:t>
      </w:r>
      <w:r w:rsidR="00555152">
        <w:rPr>
          <w:lang w:eastAsia="ja-JP"/>
        </w:rPr>
        <w:t xml:space="preserve"> all scenarios 1,2,3 in the LS</w:t>
      </w:r>
      <w:r w:rsidR="002F3344">
        <w:rPr>
          <w:lang w:eastAsia="ja-JP"/>
        </w:rPr>
        <w:t xml:space="preserve"> since a new key is always derived.</w:t>
      </w:r>
    </w:p>
    <w:p w14:paraId="6CAE718B" w14:textId="2A979228" w:rsidR="00555152" w:rsidRDefault="00555152" w:rsidP="00555152">
      <w:pPr>
        <w:pStyle w:val="ListParagraph"/>
        <w:numPr>
          <w:ilvl w:val="1"/>
          <w:numId w:val="36"/>
        </w:numPr>
        <w:rPr>
          <w:lang w:eastAsia="ja-JP"/>
        </w:rPr>
      </w:pPr>
      <w:r>
        <w:rPr>
          <w:lang w:eastAsia="ja-JP"/>
        </w:rPr>
        <w:t>With the proposal to provide the NCC in the “suspend” message it is possible to derive a new fresh key used for both data and signalling</w:t>
      </w:r>
      <w:r w:rsidR="006C4127">
        <w:rPr>
          <w:lang w:eastAsia="ja-JP"/>
        </w:rPr>
        <w:t xml:space="preserve"> at each transmission</w:t>
      </w:r>
      <w:r>
        <w:rPr>
          <w:lang w:eastAsia="ja-JP"/>
        </w:rPr>
        <w:t>, which allows</w:t>
      </w:r>
    </w:p>
    <w:p w14:paraId="5DB341FA" w14:textId="4CE2AC4B" w:rsidR="00555152" w:rsidRDefault="00555152" w:rsidP="00555152">
      <w:pPr>
        <w:pStyle w:val="ListParagraph"/>
        <w:numPr>
          <w:ilvl w:val="2"/>
          <w:numId w:val="36"/>
        </w:numPr>
        <w:rPr>
          <w:lang w:eastAsia="ja-JP"/>
        </w:rPr>
      </w:pPr>
      <w:r>
        <w:rPr>
          <w:lang w:eastAsia="ja-JP"/>
        </w:rPr>
        <w:t>MSG4 to be ciphered which makes it possible to configure new RAN areas, new Resume IDs in this message</w:t>
      </w:r>
    </w:p>
    <w:p w14:paraId="2EF8A18C" w14:textId="72A290D4" w:rsidR="00555152" w:rsidRDefault="00555152" w:rsidP="00555152">
      <w:pPr>
        <w:pStyle w:val="ListParagraph"/>
        <w:numPr>
          <w:ilvl w:val="2"/>
          <w:numId w:val="36"/>
        </w:numPr>
        <w:rPr>
          <w:lang w:eastAsia="ja-JP"/>
        </w:rPr>
      </w:pPr>
      <w:r>
        <w:rPr>
          <w:lang w:eastAsia="ja-JP"/>
        </w:rPr>
        <w:t>Early data transmission using new key which can be decoded by target node (e.g. no back-forwarding needed, or re-transmission)</w:t>
      </w:r>
    </w:p>
    <w:p w14:paraId="7B9325B8" w14:textId="25489F7B" w:rsidR="002F3344" w:rsidRDefault="002F3344" w:rsidP="002F3344">
      <w:pPr>
        <w:pStyle w:val="Heading1"/>
        <w:rPr>
          <w:lang w:eastAsia="ja-JP"/>
        </w:rPr>
      </w:pPr>
      <w:r>
        <w:rPr>
          <w:lang w:eastAsia="ja-JP"/>
        </w:rPr>
        <w:t>Conclusion</w:t>
      </w:r>
    </w:p>
    <w:p w14:paraId="619B130B" w14:textId="7938907B" w:rsidR="002F3344" w:rsidRDefault="002F3344" w:rsidP="002F3344">
      <w:pPr>
        <w:rPr>
          <w:lang w:eastAsia="ja-JP"/>
        </w:rPr>
      </w:pPr>
      <w:r>
        <w:rPr>
          <w:lang w:eastAsia="ja-JP"/>
        </w:rPr>
        <w:t>Additional work is needed to make solution A as secure as legacy LTE solution for data transmissions.</w:t>
      </w:r>
    </w:p>
    <w:p w14:paraId="0A0BB4B3" w14:textId="567D15FD" w:rsidR="002F3344" w:rsidRDefault="002F3344" w:rsidP="002F3344">
      <w:pPr>
        <w:rPr>
          <w:lang w:eastAsia="ja-JP"/>
        </w:rPr>
      </w:pPr>
      <w:r>
        <w:rPr>
          <w:lang w:eastAsia="ja-JP"/>
        </w:rPr>
        <w:lastRenderedPageBreak/>
        <w:t>Solution B has additional advantages over legacy LTE solutions since it allows early data transmission, and it makes it possible to encrypt MSG4 from the network to UE making it possible to use this message for UE configuration (e.g. assign new identities).</w:t>
      </w:r>
    </w:p>
    <w:p w14:paraId="17C16AE5" w14:textId="77777777" w:rsidR="002F3344" w:rsidRDefault="002F3344" w:rsidP="002F3344">
      <w:pPr>
        <w:rPr>
          <w:lang w:eastAsia="ja-JP"/>
        </w:rPr>
      </w:pPr>
    </w:p>
    <w:sectPr w:rsidR="002F334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EA517" w14:textId="77777777" w:rsidR="00D902BF" w:rsidRDefault="00D902BF">
      <w:r>
        <w:separator/>
      </w:r>
    </w:p>
  </w:endnote>
  <w:endnote w:type="continuationSeparator" w:id="0">
    <w:p w14:paraId="30014E5D" w14:textId="77777777" w:rsidR="00D902BF" w:rsidRDefault="00D902BF">
      <w:r>
        <w:continuationSeparator/>
      </w:r>
    </w:p>
  </w:endnote>
  <w:endnote w:type="continuationNotice" w:id="1">
    <w:p w14:paraId="4338DE00" w14:textId="77777777" w:rsidR="00D902BF" w:rsidRDefault="00D90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F54261F" w:rsidR="00D902BF" w:rsidRDefault="00D902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3B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BB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41835" w14:textId="77777777" w:rsidR="00D902BF" w:rsidRDefault="00D902BF">
      <w:r>
        <w:separator/>
      </w:r>
    </w:p>
  </w:footnote>
  <w:footnote w:type="continuationSeparator" w:id="0">
    <w:p w14:paraId="6632E652" w14:textId="77777777" w:rsidR="00D902BF" w:rsidRDefault="00D902BF">
      <w:r>
        <w:continuationSeparator/>
      </w:r>
    </w:p>
  </w:footnote>
  <w:footnote w:type="continuationNotice" w:id="1">
    <w:p w14:paraId="1BA48EFF" w14:textId="77777777" w:rsidR="00D902BF" w:rsidRDefault="00D90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902BF" w:rsidRDefault="00D902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12FE3"/>
    <w:multiLevelType w:val="hybridMultilevel"/>
    <w:tmpl w:val="A96E8960"/>
    <w:lvl w:ilvl="0" w:tplc="5012247A">
      <w:start w:val="1"/>
      <w:numFmt w:val="decimal"/>
      <w:lvlText w:val="[%1]"/>
      <w:lvlJc w:val="left"/>
      <w:pPr>
        <w:ind w:left="2952" w:hanging="400"/>
      </w:pPr>
      <w:rPr>
        <w:rFonts w:cs="Times New Roman" w:hint="eastAsia"/>
      </w:rPr>
    </w:lvl>
    <w:lvl w:ilvl="1" w:tplc="04090019" w:tentative="1">
      <w:start w:val="1"/>
      <w:numFmt w:val="upperLetter"/>
      <w:lvlText w:val="%2."/>
      <w:lvlJc w:val="left"/>
      <w:pPr>
        <w:ind w:left="3352" w:hanging="400"/>
      </w:pPr>
      <w:rPr>
        <w:rFonts w:cs="Times New Roman"/>
      </w:rPr>
    </w:lvl>
    <w:lvl w:ilvl="2" w:tplc="0409001B" w:tentative="1">
      <w:start w:val="1"/>
      <w:numFmt w:val="lowerRoman"/>
      <w:lvlText w:val="%3."/>
      <w:lvlJc w:val="right"/>
      <w:pPr>
        <w:ind w:left="3752" w:hanging="400"/>
      </w:pPr>
      <w:rPr>
        <w:rFonts w:cs="Times New Roman"/>
      </w:rPr>
    </w:lvl>
    <w:lvl w:ilvl="3" w:tplc="0409000F" w:tentative="1">
      <w:start w:val="1"/>
      <w:numFmt w:val="decimal"/>
      <w:lvlText w:val="%4."/>
      <w:lvlJc w:val="left"/>
      <w:pPr>
        <w:ind w:left="4152" w:hanging="400"/>
      </w:pPr>
      <w:rPr>
        <w:rFonts w:cs="Times New Roman"/>
      </w:rPr>
    </w:lvl>
    <w:lvl w:ilvl="4" w:tplc="04090019" w:tentative="1">
      <w:start w:val="1"/>
      <w:numFmt w:val="upperLetter"/>
      <w:lvlText w:val="%5."/>
      <w:lvlJc w:val="left"/>
      <w:pPr>
        <w:ind w:left="4552" w:hanging="400"/>
      </w:pPr>
      <w:rPr>
        <w:rFonts w:cs="Times New Roman"/>
      </w:rPr>
    </w:lvl>
    <w:lvl w:ilvl="5" w:tplc="0409001B" w:tentative="1">
      <w:start w:val="1"/>
      <w:numFmt w:val="lowerRoman"/>
      <w:lvlText w:val="%6."/>
      <w:lvlJc w:val="right"/>
      <w:pPr>
        <w:ind w:left="4952" w:hanging="400"/>
      </w:pPr>
      <w:rPr>
        <w:rFonts w:cs="Times New Roman"/>
      </w:rPr>
    </w:lvl>
    <w:lvl w:ilvl="6" w:tplc="0409000F" w:tentative="1">
      <w:start w:val="1"/>
      <w:numFmt w:val="decimal"/>
      <w:lvlText w:val="%7."/>
      <w:lvlJc w:val="left"/>
      <w:pPr>
        <w:ind w:left="5352" w:hanging="400"/>
      </w:pPr>
      <w:rPr>
        <w:rFonts w:cs="Times New Roman"/>
      </w:rPr>
    </w:lvl>
    <w:lvl w:ilvl="7" w:tplc="04090019" w:tentative="1">
      <w:start w:val="1"/>
      <w:numFmt w:val="upperLetter"/>
      <w:lvlText w:val="%8."/>
      <w:lvlJc w:val="left"/>
      <w:pPr>
        <w:ind w:left="5752" w:hanging="400"/>
      </w:pPr>
      <w:rPr>
        <w:rFonts w:cs="Times New Roman"/>
      </w:rPr>
    </w:lvl>
    <w:lvl w:ilvl="8" w:tplc="0409001B" w:tentative="1">
      <w:start w:val="1"/>
      <w:numFmt w:val="lowerRoman"/>
      <w:lvlText w:val="%9."/>
      <w:lvlJc w:val="right"/>
      <w:pPr>
        <w:ind w:left="6152" w:hanging="400"/>
      </w:pPr>
      <w:rPr>
        <w:rFonts w:cs="Times New Roman"/>
      </w:rPr>
    </w:lvl>
  </w:abstractNum>
  <w:abstractNum w:abstractNumId="6" w15:restartNumberingAfterBreak="0">
    <w:nsid w:val="0C0A183F"/>
    <w:multiLevelType w:val="hybridMultilevel"/>
    <w:tmpl w:val="D4880D94"/>
    <w:lvl w:ilvl="0" w:tplc="BD96D22E">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CE4071"/>
    <w:multiLevelType w:val="hybridMultilevel"/>
    <w:tmpl w:val="7DBAD4B6"/>
    <w:lvl w:ilvl="0" w:tplc="767A85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0B22"/>
    <w:multiLevelType w:val="hybridMultilevel"/>
    <w:tmpl w:val="0852A878"/>
    <w:lvl w:ilvl="0" w:tplc="57ACFBE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A4B1C"/>
    <w:multiLevelType w:val="hybridMultilevel"/>
    <w:tmpl w:val="31724944"/>
    <w:lvl w:ilvl="0" w:tplc="4B8A672E">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05B8"/>
    <w:multiLevelType w:val="hybridMultilevel"/>
    <w:tmpl w:val="14F8AE18"/>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C433C"/>
    <w:multiLevelType w:val="hybridMultilevel"/>
    <w:tmpl w:val="25FED52A"/>
    <w:lvl w:ilvl="0" w:tplc="FA3451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70423C"/>
    <w:multiLevelType w:val="hybridMultilevel"/>
    <w:tmpl w:val="B66837E0"/>
    <w:lvl w:ilvl="0" w:tplc="14AED7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E3571"/>
    <w:multiLevelType w:val="hybridMultilevel"/>
    <w:tmpl w:val="4C0CBB34"/>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8D038B"/>
    <w:multiLevelType w:val="hybridMultilevel"/>
    <w:tmpl w:val="B39E2DF6"/>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2726E"/>
    <w:multiLevelType w:val="hybridMultilevel"/>
    <w:tmpl w:val="CBE2107E"/>
    <w:lvl w:ilvl="0" w:tplc="E9808D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E84C22"/>
    <w:multiLevelType w:val="hybridMultilevel"/>
    <w:tmpl w:val="371A3654"/>
    <w:lvl w:ilvl="0" w:tplc="CD8AD25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804E8"/>
    <w:multiLevelType w:val="hybridMultilevel"/>
    <w:tmpl w:val="EB9C46A8"/>
    <w:lvl w:ilvl="0" w:tplc="34B427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F6C21"/>
    <w:multiLevelType w:val="hybridMultilevel"/>
    <w:tmpl w:val="EDB26E56"/>
    <w:lvl w:ilvl="0" w:tplc="B740A24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2E0F9C"/>
    <w:multiLevelType w:val="hybridMultilevel"/>
    <w:tmpl w:val="AA0E4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9"/>
  </w:num>
  <w:num w:numId="4">
    <w:abstractNumId w:val="20"/>
  </w:num>
  <w:num w:numId="5">
    <w:abstractNumId w:val="14"/>
  </w:num>
  <w:num w:numId="6">
    <w:abstractNumId w:val="24"/>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31"/>
  </w:num>
  <w:num w:numId="15">
    <w:abstractNumId w:val="18"/>
  </w:num>
  <w:num w:numId="16">
    <w:abstractNumId w:val="30"/>
  </w:num>
  <w:num w:numId="17">
    <w:abstractNumId w:val="34"/>
  </w:num>
  <w:num w:numId="18">
    <w:abstractNumId w:val="16"/>
  </w:num>
  <w:num w:numId="19">
    <w:abstractNumId w:val="8"/>
  </w:num>
  <w:num w:numId="20">
    <w:abstractNumId w:val="7"/>
  </w:num>
  <w:num w:numId="21">
    <w:abstractNumId w:val="13"/>
  </w:num>
  <w:num w:numId="22">
    <w:abstractNumId w:val="11"/>
  </w:num>
  <w:num w:numId="23">
    <w:abstractNumId w:val="17"/>
  </w:num>
  <w:num w:numId="24">
    <w:abstractNumId w:val="33"/>
  </w:num>
  <w:num w:numId="25">
    <w:abstractNumId w:val="6"/>
  </w:num>
  <w:num w:numId="26">
    <w:abstractNumId w:val="27"/>
  </w:num>
  <w:num w:numId="27">
    <w:abstractNumId w:val="5"/>
  </w:num>
  <w:num w:numId="28">
    <w:abstractNumId w:val="23"/>
  </w:num>
  <w:num w:numId="29">
    <w:abstractNumId w:val="29"/>
  </w:num>
  <w:num w:numId="30">
    <w:abstractNumId w:val="32"/>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5"/>
  </w:num>
  <w:num w:numId="33">
    <w:abstractNumId w:val="21"/>
  </w:num>
  <w:num w:numId="34">
    <w:abstractNumId w:val="22"/>
  </w:num>
  <w:num w:numId="35">
    <w:abstractNumId w:val="10"/>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564D"/>
    <w:rsid w:val="00025ECA"/>
    <w:rsid w:val="0002742D"/>
    <w:rsid w:val="00027939"/>
    <w:rsid w:val="000325B8"/>
    <w:rsid w:val="00034C15"/>
    <w:rsid w:val="00036BA1"/>
    <w:rsid w:val="000422E2"/>
    <w:rsid w:val="00042D86"/>
    <w:rsid w:val="00042F22"/>
    <w:rsid w:val="0004312F"/>
    <w:rsid w:val="000444EF"/>
    <w:rsid w:val="00052A07"/>
    <w:rsid w:val="000534E3"/>
    <w:rsid w:val="0005606A"/>
    <w:rsid w:val="00057117"/>
    <w:rsid w:val="000616E7"/>
    <w:rsid w:val="0006487E"/>
    <w:rsid w:val="000648B6"/>
    <w:rsid w:val="00065E1A"/>
    <w:rsid w:val="00071903"/>
    <w:rsid w:val="000719F6"/>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AA"/>
    <w:rsid w:val="000A56F2"/>
    <w:rsid w:val="000A790E"/>
    <w:rsid w:val="000B1925"/>
    <w:rsid w:val="000B2719"/>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92"/>
    <w:rsid w:val="000E48B5"/>
    <w:rsid w:val="000F06D6"/>
    <w:rsid w:val="000F0AF2"/>
    <w:rsid w:val="000F0EB1"/>
    <w:rsid w:val="000F1106"/>
    <w:rsid w:val="000F3BE9"/>
    <w:rsid w:val="000F3F6C"/>
    <w:rsid w:val="000F6DF3"/>
    <w:rsid w:val="001005FF"/>
    <w:rsid w:val="001046A9"/>
    <w:rsid w:val="001062FB"/>
    <w:rsid w:val="001063E6"/>
    <w:rsid w:val="0011039A"/>
    <w:rsid w:val="001122F9"/>
    <w:rsid w:val="00113CF4"/>
    <w:rsid w:val="001153EA"/>
    <w:rsid w:val="00115643"/>
    <w:rsid w:val="00116765"/>
    <w:rsid w:val="001178F3"/>
    <w:rsid w:val="001219F5"/>
    <w:rsid w:val="00121A20"/>
    <w:rsid w:val="00122F2E"/>
    <w:rsid w:val="0012377F"/>
    <w:rsid w:val="00124314"/>
    <w:rsid w:val="00126B4A"/>
    <w:rsid w:val="00127613"/>
    <w:rsid w:val="00132FD0"/>
    <w:rsid w:val="001344C0"/>
    <w:rsid w:val="001346FA"/>
    <w:rsid w:val="00135252"/>
    <w:rsid w:val="00137AB5"/>
    <w:rsid w:val="00137F0B"/>
    <w:rsid w:val="00141716"/>
    <w:rsid w:val="00151E23"/>
    <w:rsid w:val="001526E0"/>
    <w:rsid w:val="001551B5"/>
    <w:rsid w:val="001643A8"/>
    <w:rsid w:val="001659C1"/>
    <w:rsid w:val="00173A8E"/>
    <w:rsid w:val="00174709"/>
    <w:rsid w:val="00177795"/>
    <w:rsid w:val="0018143F"/>
    <w:rsid w:val="00182588"/>
    <w:rsid w:val="00190AC1"/>
    <w:rsid w:val="00191D22"/>
    <w:rsid w:val="001921E1"/>
    <w:rsid w:val="0019341A"/>
    <w:rsid w:val="00195274"/>
    <w:rsid w:val="00197DF9"/>
    <w:rsid w:val="001A1987"/>
    <w:rsid w:val="001A2564"/>
    <w:rsid w:val="001A4762"/>
    <w:rsid w:val="001A6173"/>
    <w:rsid w:val="001A6CBA"/>
    <w:rsid w:val="001B0C50"/>
    <w:rsid w:val="001B0D97"/>
    <w:rsid w:val="001B5A5D"/>
    <w:rsid w:val="001C1CE5"/>
    <w:rsid w:val="001C3D2A"/>
    <w:rsid w:val="001C6495"/>
    <w:rsid w:val="001C65B6"/>
    <w:rsid w:val="001C6F1F"/>
    <w:rsid w:val="001C76AA"/>
    <w:rsid w:val="001D51BA"/>
    <w:rsid w:val="001D552A"/>
    <w:rsid w:val="001D6032"/>
    <w:rsid w:val="001D6342"/>
    <w:rsid w:val="001D6D53"/>
    <w:rsid w:val="001D74A9"/>
    <w:rsid w:val="001E58E2"/>
    <w:rsid w:val="001E7AED"/>
    <w:rsid w:val="001F3916"/>
    <w:rsid w:val="001F4A55"/>
    <w:rsid w:val="001F54C5"/>
    <w:rsid w:val="001F662C"/>
    <w:rsid w:val="001F7074"/>
    <w:rsid w:val="00200490"/>
    <w:rsid w:val="00201F3A"/>
    <w:rsid w:val="002039FC"/>
    <w:rsid w:val="00203F96"/>
    <w:rsid w:val="002069B2"/>
    <w:rsid w:val="00207FA3"/>
    <w:rsid w:val="00214DA8"/>
    <w:rsid w:val="00215423"/>
    <w:rsid w:val="002158FA"/>
    <w:rsid w:val="00220600"/>
    <w:rsid w:val="002224DB"/>
    <w:rsid w:val="00222830"/>
    <w:rsid w:val="00223FCB"/>
    <w:rsid w:val="002252C3"/>
    <w:rsid w:val="00225C54"/>
    <w:rsid w:val="00226945"/>
    <w:rsid w:val="0023032F"/>
    <w:rsid w:val="00230765"/>
    <w:rsid w:val="002319E4"/>
    <w:rsid w:val="00235632"/>
    <w:rsid w:val="00235872"/>
    <w:rsid w:val="00241559"/>
    <w:rsid w:val="0024269C"/>
    <w:rsid w:val="002435B3"/>
    <w:rsid w:val="002458EB"/>
    <w:rsid w:val="00245C6C"/>
    <w:rsid w:val="002500C8"/>
    <w:rsid w:val="00254C33"/>
    <w:rsid w:val="002552CA"/>
    <w:rsid w:val="00257182"/>
    <w:rsid w:val="00257543"/>
    <w:rsid w:val="002617E7"/>
    <w:rsid w:val="00261FC8"/>
    <w:rsid w:val="00264228"/>
    <w:rsid w:val="00264334"/>
    <w:rsid w:val="0026473E"/>
    <w:rsid w:val="00266214"/>
    <w:rsid w:val="00267238"/>
    <w:rsid w:val="00267C83"/>
    <w:rsid w:val="0027144F"/>
    <w:rsid w:val="00271F3A"/>
    <w:rsid w:val="00273278"/>
    <w:rsid w:val="002737F4"/>
    <w:rsid w:val="00276BBA"/>
    <w:rsid w:val="002805F5"/>
    <w:rsid w:val="00280751"/>
    <w:rsid w:val="0028280A"/>
    <w:rsid w:val="00286ACD"/>
    <w:rsid w:val="00287838"/>
    <w:rsid w:val="002907B5"/>
    <w:rsid w:val="002909E9"/>
    <w:rsid w:val="00292EB7"/>
    <w:rsid w:val="00296227"/>
    <w:rsid w:val="00296F44"/>
    <w:rsid w:val="0029777D"/>
    <w:rsid w:val="002A0543"/>
    <w:rsid w:val="002A055E"/>
    <w:rsid w:val="002A1D4E"/>
    <w:rsid w:val="002A268D"/>
    <w:rsid w:val="002A2869"/>
    <w:rsid w:val="002A68C2"/>
    <w:rsid w:val="002B1A05"/>
    <w:rsid w:val="002B24D6"/>
    <w:rsid w:val="002C41E6"/>
    <w:rsid w:val="002D071A"/>
    <w:rsid w:val="002D1ACF"/>
    <w:rsid w:val="002D34B2"/>
    <w:rsid w:val="002D58E4"/>
    <w:rsid w:val="002D7637"/>
    <w:rsid w:val="002E17F2"/>
    <w:rsid w:val="002E4568"/>
    <w:rsid w:val="002E59E0"/>
    <w:rsid w:val="002E7CAE"/>
    <w:rsid w:val="002F2771"/>
    <w:rsid w:val="002F3344"/>
    <w:rsid w:val="002F37A9"/>
    <w:rsid w:val="002F4235"/>
    <w:rsid w:val="002F56E5"/>
    <w:rsid w:val="002F57E6"/>
    <w:rsid w:val="00301CE6"/>
    <w:rsid w:val="0030256B"/>
    <w:rsid w:val="00304A20"/>
    <w:rsid w:val="0030501F"/>
    <w:rsid w:val="00307BA1"/>
    <w:rsid w:val="00311702"/>
    <w:rsid w:val="00311E82"/>
    <w:rsid w:val="00313FD6"/>
    <w:rsid w:val="003143BD"/>
    <w:rsid w:val="003179C2"/>
    <w:rsid w:val="00317B01"/>
    <w:rsid w:val="003203ED"/>
    <w:rsid w:val="00322C9F"/>
    <w:rsid w:val="00322D6F"/>
    <w:rsid w:val="00324D23"/>
    <w:rsid w:val="00331751"/>
    <w:rsid w:val="00334579"/>
    <w:rsid w:val="00335858"/>
    <w:rsid w:val="00336BDA"/>
    <w:rsid w:val="00342BD7"/>
    <w:rsid w:val="00343A07"/>
    <w:rsid w:val="00346DB5"/>
    <w:rsid w:val="003477B1"/>
    <w:rsid w:val="00351D9D"/>
    <w:rsid w:val="0035482C"/>
    <w:rsid w:val="00357380"/>
    <w:rsid w:val="003602D9"/>
    <w:rsid w:val="003604CE"/>
    <w:rsid w:val="00370E47"/>
    <w:rsid w:val="00371475"/>
    <w:rsid w:val="003742AC"/>
    <w:rsid w:val="00377CE1"/>
    <w:rsid w:val="00385BF0"/>
    <w:rsid w:val="00387D71"/>
    <w:rsid w:val="0039085C"/>
    <w:rsid w:val="003939FF"/>
    <w:rsid w:val="003956D8"/>
    <w:rsid w:val="003A2223"/>
    <w:rsid w:val="003A2A0F"/>
    <w:rsid w:val="003A45A1"/>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E15FA"/>
    <w:rsid w:val="003E1D38"/>
    <w:rsid w:val="003E55E4"/>
    <w:rsid w:val="003E5DC1"/>
    <w:rsid w:val="003E74E3"/>
    <w:rsid w:val="003F05C7"/>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03"/>
    <w:rsid w:val="00427248"/>
    <w:rsid w:val="00433D34"/>
    <w:rsid w:val="00434248"/>
    <w:rsid w:val="00434571"/>
    <w:rsid w:val="00437447"/>
    <w:rsid w:val="004374F3"/>
    <w:rsid w:val="00441A92"/>
    <w:rsid w:val="00444E5A"/>
    <w:rsid w:val="00444F56"/>
    <w:rsid w:val="00446488"/>
    <w:rsid w:val="004517AA"/>
    <w:rsid w:val="004527C7"/>
    <w:rsid w:val="00452CAC"/>
    <w:rsid w:val="00457565"/>
    <w:rsid w:val="00457B71"/>
    <w:rsid w:val="004638F5"/>
    <w:rsid w:val="00465F3A"/>
    <w:rsid w:val="004669E2"/>
    <w:rsid w:val="00470C31"/>
    <w:rsid w:val="004734D0"/>
    <w:rsid w:val="0047556B"/>
    <w:rsid w:val="00477768"/>
    <w:rsid w:val="00480BB7"/>
    <w:rsid w:val="0049113D"/>
    <w:rsid w:val="00491732"/>
    <w:rsid w:val="0049186B"/>
    <w:rsid w:val="00492BC5"/>
    <w:rsid w:val="0049506F"/>
    <w:rsid w:val="004964F1"/>
    <w:rsid w:val="004A16BC"/>
    <w:rsid w:val="004A2B94"/>
    <w:rsid w:val="004A5A5C"/>
    <w:rsid w:val="004B7C0C"/>
    <w:rsid w:val="004C164C"/>
    <w:rsid w:val="004C277E"/>
    <w:rsid w:val="004C3898"/>
    <w:rsid w:val="004C5DF6"/>
    <w:rsid w:val="004D36B1"/>
    <w:rsid w:val="004D49C3"/>
    <w:rsid w:val="004D6955"/>
    <w:rsid w:val="004D7EBD"/>
    <w:rsid w:val="004E2680"/>
    <w:rsid w:val="004E28F9"/>
    <w:rsid w:val="004E4037"/>
    <w:rsid w:val="004E462E"/>
    <w:rsid w:val="004E56DC"/>
    <w:rsid w:val="004E76F4"/>
    <w:rsid w:val="004F0B4E"/>
    <w:rsid w:val="004F0B6C"/>
    <w:rsid w:val="004F2078"/>
    <w:rsid w:val="004F4DA3"/>
    <w:rsid w:val="005047FB"/>
    <w:rsid w:val="00506557"/>
    <w:rsid w:val="0050677A"/>
    <w:rsid w:val="005108D8"/>
    <w:rsid w:val="005112DC"/>
    <w:rsid w:val="005116F9"/>
    <w:rsid w:val="0051518C"/>
    <w:rsid w:val="005153A7"/>
    <w:rsid w:val="00515802"/>
    <w:rsid w:val="005219CF"/>
    <w:rsid w:val="005247A3"/>
    <w:rsid w:val="00531534"/>
    <w:rsid w:val="005338D0"/>
    <w:rsid w:val="00533DBA"/>
    <w:rsid w:val="00534B59"/>
    <w:rsid w:val="00536759"/>
    <w:rsid w:val="00537C62"/>
    <w:rsid w:val="00546970"/>
    <w:rsid w:val="00547952"/>
    <w:rsid w:val="005504AA"/>
    <w:rsid w:val="00552C1A"/>
    <w:rsid w:val="00554E19"/>
    <w:rsid w:val="00555152"/>
    <w:rsid w:val="0056121F"/>
    <w:rsid w:val="00563CE3"/>
    <w:rsid w:val="00572505"/>
    <w:rsid w:val="00574DDA"/>
    <w:rsid w:val="00575876"/>
    <w:rsid w:val="00580202"/>
    <w:rsid w:val="00580500"/>
    <w:rsid w:val="005823EC"/>
    <w:rsid w:val="00582809"/>
    <w:rsid w:val="0058798C"/>
    <w:rsid w:val="005900FA"/>
    <w:rsid w:val="005932B9"/>
    <w:rsid w:val="005935A4"/>
    <w:rsid w:val="0059390A"/>
    <w:rsid w:val="005948C2"/>
    <w:rsid w:val="00595DCA"/>
    <w:rsid w:val="00596574"/>
    <w:rsid w:val="0059779B"/>
    <w:rsid w:val="005A209A"/>
    <w:rsid w:val="005A64D9"/>
    <w:rsid w:val="005A662D"/>
    <w:rsid w:val="005B0157"/>
    <w:rsid w:val="005B06E3"/>
    <w:rsid w:val="005B35D7"/>
    <w:rsid w:val="005B392A"/>
    <w:rsid w:val="005B3AA3"/>
    <w:rsid w:val="005B6F83"/>
    <w:rsid w:val="005C2071"/>
    <w:rsid w:val="005C4810"/>
    <w:rsid w:val="005C74FB"/>
    <w:rsid w:val="005D0CBB"/>
    <w:rsid w:val="005D1602"/>
    <w:rsid w:val="005D7DCA"/>
    <w:rsid w:val="005E385F"/>
    <w:rsid w:val="005E5B81"/>
    <w:rsid w:val="005F2CB1"/>
    <w:rsid w:val="005F3025"/>
    <w:rsid w:val="005F4D03"/>
    <w:rsid w:val="005F618C"/>
    <w:rsid w:val="005F67A1"/>
    <w:rsid w:val="005F70BD"/>
    <w:rsid w:val="0060283C"/>
    <w:rsid w:val="00604F14"/>
    <w:rsid w:val="00605F62"/>
    <w:rsid w:val="00605FDF"/>
    <w:rsid w:val="0060602B"/>
    <w:rsid w:val="00611744"/>
    <w:rsid w:val="00611B83"/>
    <w:rsid w:val="00613257"/>
    <w:rsid w:val="0061421E"/>
    <w:rsid w:val="00616580"/>
    <w:rsid w:val="00620A71"/>
    <w:rsid w:val="00620D80"/>
    <w:rsid w:val="00622803"/>
    <w:rsid w:val="006234A6"/>
    <w:rsid w:val="00624D23"/>
    <w:rsid w:val="0062591C"/>
    <w:rsid w:val="00630001"/>
    <w:rsid w:val="006311B3"/>
    <w:rsid w:val="0063284C"/>
    <w:rsid w:val="00636398"/>
    <w:rsid w:val="006368D3"/>
    <w:rsid w:val="006370A8"/>
    <w:rsid w:val="006377EC"/>
    <w:rsid w:val="0064151F"/>
    <w:rsid w:val="00641533"/>
    <w:rsid w:val="0064208D"/>
    <w:rsid w:val="00642AA5"/>
    <w:rsid w:val="00643475"/>
    <w:rsid w:val="0064396A"/>
    <w:rsid w:val="0064624E"/>
    <w:rsid w:val="00650AB9"/>
    <w:rsid w:val="00655733"/>
    <w:rsid w:val="00655ACD"/>
    <w:rsid w:val="00656A92"/>
    <w:rsid w:val="00656DDE"/>
    <w:rsid w:val="0066011D"/>
    <w:rsid w:val="006607C0"/>
    <w:rsid w:val="00660F49"/>
    <w:rsid w:val="006613A6"/>
    <w:rsid w:val="006627A2"/>
    <w:rsid w:val="006634E6"/>
    <w:rsid w:val="00663E7B"/>
    <w:rsid w:val="00664878"/>
    <w:rsid w:val="006648CB"/>
    <w:rsid w:val="006655EE"/>
    <w:rsid w:val="00665A1F"/>
    <w:rsid w:val="00667EE7"/>
    <w:rsid w:val="00670922"/>
    <w:rsid w:val="00670BE1"/>
    <w:rsid w:val="0067218F"/>
    <w:rsid w:val="006741F2"/>
    <w:rsid w:val="00674CC3"/>
    <w:rsid w:val="00674D01"/>
    <w:rsid w:val="00675C72"/>
    <w:rsid w:val="006771F9"/>
    <w:rsid w:val="006776D7"/>
    <w:rsid w:val="00681003"/>
    <w:rsid w:val="006817C9"/>
    <w:rsid w:val="00683024"/>
    <w:rsid w:val="00683ECE"/>
    <w:rsid w:val="00684C1D"/>
    <w:rsid w:val="00687FC3"/>
    <w:rsid w:val="00695FC2"/>
    <w:rsid w:val="00696949"/>
    <w:rsid w:val="00697052"/>
    <w:rsid w:val="006A46FB"/>
    <w:rsid w:val="006A5E28"/>
    <w:rsid w:val="006A697B"/>
    <w:rsid w:val="006A7AFF"/>
    <w:rsid w:val="006A7F2F"/>
    <w:rsid w:val="006B1816"/>
    <w:rsid w:val="006B2099"/>
    <w:rsid w:val="006B50CF"/>
    <w:rsid w:val="006C03B8"/>
    <w:rsid w:val="006C4127"/>
    <w:rsid w:val="006C5EC9"/>
    <w:rsid w:val="006C6059"/>
    <w:rsid w:val="006C6110"/>
    <w:rsid w:val="006C7522"/>
    <w:rsid w:val="006C7779"/>
    <w:rsid w:val="006D251F"/>
    <w:rsid w:val="006D34BF"/>
    <w:rsid w:val="006D463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5E65"/>
    <w:rsid w:val="0071705E"/>
    <w:rsid w:val="007206BE"/>
    <w:rsid w:val="00720F77"/>
    <w:rsid w:val="00721593"/>
    <w:rsid w:val="007217A3"/>
    <w:rsid w:val="00725409"/>
    <w:rsid w:val="0072556E"/>
    <w:rsid w:val="00726EA6"/>
    <w:rsid w:val="00727208"/>
    <w:rsid w:val="00727680"/>
    <w:rsid w:val="00727B20"/>
    <w:rsid w:val="00733184"/>
    <w:rsid w:val="00733ADD"/>
    <w:rsid w:val="007348B1"/>
    <w:rsid w:val="00734B23"/>
    <w:rsid w:val="007362A6"/>
    <w:rsid w:val="00736D7D"/>
    <w:rsid w:val="00737574"/>
    <w:rsid w:val="00737E12"/>
    <w:rsid w:val="0074034D"/>
    <w:rsid w:val="00740E58"/>
    <w:rsid w:val="00742043"/>
    <w:rsid w:val="007445A0"/>
    <w:rsid w:val="0074524B"/>
    <w:rsid w:val="0074641B"/>
    <w:rsid w:val="00747D8B"/>
    <w:rsid w:val="00751228"/>
    <w:rsid w:val="007571E1"/>
    <w:rsid w:val="007604B2"/>
    <w:rsid w:val="00760F33"/>
    <w:rsid w:val="00765281"/>
    <w:rsid w:val="00766BAD"/>
    <w:rsid w:val="007730BD"/>
    <w:rsid w:val="007755F2"/>
    <w:rsid w:val="00776971"/>
    <w:rsid w:val="0078177E"/>
    <w:rsid w:val="00782982"/>
    <w:rsid w:val="0078304C"/>
    <w:rsid w:val="00783673"/>
    <w:rsid w:val="00785490"/>
    <w:rsid w:val="00787CB7"/>
    <w:rsid w:val="007908D4"/>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146A"/>
    <w:rsid w:val="007D3123"/>
    <w:rsid w:val="007D4E73"/>
    <w:rsid w:val="007D5901"/>
    <w:rsid w:val="007D7526"/>
    <w:rsid w:val="007E4610"/>
    <w:rsid w:val="007E4715"/>
    <w:rsid w:val="007E505B"/>
    <w:rsid w:val="007E5CAD"/>
    <w:rsid w:val="007E7091"/>
    <w:rsid w:val="007F68F4"/>
    <w:rsid w:val="007F7CD0"/>
    <w:rsid w:val="00803E2C"/>
    <w:rsid w:val="00803FAE"/>
    <w:rsid w:val="00805B82"/>
    <w:rsid w:val="0080605F"/>
    <w:rsid w:val="00807786"/>
    <w:rsid w:val="00810000"/>
    <w:rsid w:val="00811FCB"/>
    <w:rsid w:val="00814B95"/>
    <w:rsid w:val="008158D6"/>
    <w:rsid w:val="00817196"/>
    <w:rsid w:val="00817EDE"/>
    <w:rsid w:val="008235DB"/>
    <w:rsid w:val="00823BBD"/>
    <w:rsid w:val="00824AB4"/>
    <w:rsid w:val="008259B1"/>
    <w:rsid w:val="00825C42"/>
    <w:rsid w:val="00825D00"/>
    <w:rsid w:val="00825D25"/>
    <w:rsid w:val="00827D6F"/>
    <w:rsid w:val="00831FC1"/>
    <w:rsid w:val="00833C05"/>
    <w:rsid w:val="008346B0"/>
    <w:rsid w:val="008376AC"/>
    <w:rsid w:val="008444E8"/>
    <w:rsid w:val="00844E80"/>
    <w:rsid w:val="00846FE7"/>
    <w:rsid w:val="00850CEC"/>
    <w:rsid w:val="008560E0"/>
    <w:rsid w:val="00856911"/>
    <w:rsid w:val="00866A86"/>
    <w:rsid w:val="00867677"/>
    <w:rsid w:val="008677FD"/>
    <w:rsid w:val="008706D4"/>
    <w:rsid w:val="00870969"/>
    <w:rsid w:val="00870F8A"/>
    <w:rsid w:val="008719A4"/>
    <w:rsid w:val="00871D23"/>
    <w:rsid w:val="00874312"/>
    <w:rsid w:val="0087437C"/>
    <w:rsid w:val="00875079"/>
    <w:rsid w:val="00875CD7"/>
    <w:rsid w:val="00876B4D"/>
    <w:rsid w:val="00877C9C"/>
    <w:rsid w:val="00877F18"/>
    <w:rsid w:val="00894A88"/>
    <w:rsid w:val="00895386"/>
    <w:rsid w:val="00897126"/>
    <w:rsid w:val="008A21FF"/>
    <w:rsid w:val="008A2CE2"/>
    <w:rsid w:val="008A30AC"/>
    <w:rsid w:val="008A44B8"/>
    <w:rsid w:val="008A51A8"/>
    <w:rsid w:val="008A54C7"/>
    <w:rsid w:val="008A77D8"/>
    <w:rsid w:val="008B0483"/>
    <w:rsid w:val="008B120C"/>
    <w:rsid w:val="008B50A9"/>
    <w:rsid w:val="008B51A0"/>
    <w:rsid w:val="008B592A"/>
    <w:rsid w:val="008B6E3B"/>
    <w:rsid w:val="008B7B5C"/>
    <w:rsid w:val="008C0C99"/>
    <w:rsid w:val="008C2017"/>
    <w:rsid w:val="008C4958"/>
    <w:rsid w:val="008C4BAA"/>
    <w:rsid w:val="008C6AE8"/>
    <w:rsid w:val="008C7573"/>
    <w:rsid w:val="008D030D"/>
    <w:rsid w:val="008D34F1"/>
    <w:rsid w:val="008D39D8"/>
    <w:rsid w:val="008D65FC"/>
    <w:rsid w:val="008D6D1A"/>
    <w:rsid w:val="008D6DA5"/>
    <w:rsid w:val="008E065E"/>
    <w:rsid w:val="008E0927"/>
    <w:rsid w:val="008E1909"/>
    <w:rsid w:val="008E5A57"/>
    <w:rsid w:val="008E696B"/>
    <w:rsid w:val="008F1EAB"/>
    <w:rsid w:val="008F33DC"/>
    <w:rsid w:val="008F477F"/>
    <w:rsid w:val="00902350"/>
    <w:rsid w:val="0090336B"/>
    <w:rsid w:val="00903421"/>
    <w:rsid w:val="00903F62"/>
    <w:rsid w:val="009053AA"/>
    <w:rsid w:val="00906939"/>
    <w:rsid w:val="00910B7D"/>
    <w:rsid w:val="00911DFB"/>
    <w:rsid w:val="009139D9"/>
    <w:rsid w:val="00914AD8"/>
    <w:rsid w:val="00915F42"/>
    <w:rsid w:val="00916079"/>
    <w:rsid w:val="00917CE9"/>
    <w:rsid w:val="00920BF2"/>
    <w:rsid w:val="00922010"/>
    <w:rsid w:val="00931BD9"/>
    <w:rsid w:val="00932D4F"/>
    <w:rsid w:val="00935FAC"/>
    <w:rsid w:val="009368F3"/>
    <w:rsid w:val="0093797B"/>
    <w:rsid w:val="00941636"/>
    <w:rsid w:val="00943742"/>
    <w:rsid w:val="00945C05"/>
    <w:rsid w:val="00946945"/>
    <w:rsid w:val="00947713"/>
    <w:rsid w:val="00950DE7"/>
    <w:rsid w:val="00952660"/>
    <w:rsid w:val="00953920"/>
    <w:rsid w:val="00953D47"/>
    <w:rsid w:val="0095681E"/>
    <w:rsid w:val="009572D4"/>
    <w:rsid w:val="009579A9"/>
    <w:rsid w:val="00960D16"/>
    <w:rsid w:val="00961921"/>
    <w:rsid w:val="0096430A"/>
    <w:rsid w:val="009650B0"/>
    <w:rsid w:val="0096554B"/>
    <w:rsid w:val="0096584A"/>
    <w:rsid w:val="00971F08"/>
    <w:rsid w:val="009755C0"/>
    <w:rsid w:val="00975F73"/>
    <w:rsid w:val="0097603D"/>
    <w:rsid w:val="00976949"/>
    <w:rsid w:val="00980477"/>
    <w:rsid w:val="00984362"/>
    <w:rsid w:val="00985253"/>
    <w:rsid w:val="009853B3"/>
    <w:rsid w:val="00990630"/>
    <w:rsid w:val="00991761"/>
    <w:rsid w:val="00994622"/>
    <w:rsid w:val="00994DCA"/>
    <w:rsid w:val="009960EC"/>
    <w:rsid w:val="009970DD"/>
    <w:rsid w:val="009A0FBA"/>
    <w:rsid w:val="009A1601"/>
    <w:rsid w:val="009A462D"/>
    <w:rsid w:val="009A570A"/>
    <w:rsid w:val="009A5CBA"/>
    <w:rsid w:val="009B0B02"/>
    <w:rsid w:val="009B1F30"/>
    <w:rsid w:val="009B3AC2"/>
    <w:rsid w:val="009B3AFE"/>
    <w:rsid w:val="009B4DF4"/>
    <w:rsid w:val="009B50CB"/>
    <w:rsid w:val="009B564E"/>
    <w:rsid w:val="009B6BAE"/>
    <w:rsid w:val="009B7E87"/>
    <w:rsid w:val="009C3D8C"/>
    <w:rsid w:val="009C403E"/>
    <w:rsid w:val="009D1CDA"/>
    <w:rsid w:val="009D4FF0"/>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95B"/>
    <w:rsid w:val="00A0360A"/>
    <w:rsid w:val="00A048A8"/>
    <w:rsid w:val="00A04ACD"/>
    <w:rsid w:val="00A04DFC"/>
    <w:rsid w:val="00A04F49"/>
    <w:rsid w:val="00A13E54"/>
    <w:rsid w:val="00A1413B"/>
    <w:rsid w:val="00A17F63"/>
    <w:rsid w:val="00A2193B"/>
    <w:rsid w:val="00A2351A"/>
    <w:rsid w:val="00A250AC"/>
    <w:rsid w:val="00A264A9"/>
    <w:rsid w:val="00A27751"/>
    <w:rsid w:val="00A27785"/>
    <w:rsid w:val="00A30187"/>
    <w:rsid w:val="00A3448A"/>
    <w:rsid w:val="00A35448"/>
    <w:rsid w:val="00A358C1"/>
    <w:rsid w:val="00A3613C"/>
    <w:rsid w:val="00A36297"/>
    <w:rsid w:val="00A364F0"/>
    <w:rsid w:val="00A41E2B"/>
    <w:rsid w:val="00A42D6C"/>
    <w:rsid w:val="00A45B74"/>
    <w:rsid w:val="00A52E1D"/>
    <w:rsid w:val="00A55799"/>
    <w:rsid w:val="00A61499"/>
    <w:rsid w:val="00A62A77"/>
    <w:rsid w:val="00A63483"/>
    <w:rsid w:val="00A64864"/>
    <w:rsid w:val="00A657D7"/>
    <w:rsid w:val="00A660AC"/>
    <w:rsid w:val="00A67E6C"/>
    <w:rsid w:val="00A71B99"/>
    <w:rsid w:val="00A732E3"/>
    <w:rsid w:val="00A739D0"/>
    <w:rsid w:val="00A761D4"/>
    <w:rsid w:val="00A77ADD"/>
    <w:rsid w:val="00A77EC4"/>
    <w:rsid w:val="00A800E4"/>
    <w:rsid w:val="00A81715"/>
    <w:rsid w:val="00A91285"/>
    <w:rsid w:val="00A92879"/>
    <w:rsid w:val="00A936A7"/>
    <w:rsid w:val="00A93738"/>
    <w:rsid w:val="00A937E0"/>
    <w:rsid w:val="00A93E98"/>
    <w:rsid w:val="00A9442A"/>
    <w:rsid w:val="00A96123"/>
    <w:rsid w:val="00AA016F"/>
    <w:rsid w:val="00AA1BE1"/>
    <w:rsid w:val="00AA1ED6"/>
    <w:rsid w:val="00AA2797"/>
    <w:rsid w:val="00AA2878"/>
    <w:rsid w:val="00AA51D6"/>
    <w:rsid w:val="00AA72FC"/>
    <w:rsid w:val="00AB0BC8"/>
    <w:rsid w:val="00AB11CA"/>
    <w:rsid w:val="00AB14D9"/>
    <w:rsid w:val="00AB4AB8"/>
    <w:rsid w:val="00AB4F37"/>
    <w:rsid w:val="00AB655E"/>
    <w:rsid w:val="00AC007F"/>
    <w:rsid w:val="00AC1C3E"/>
    <w:rsid w:val="00AC2ECD"/>
    <w:rsid w:val="00AC3119"/>
    <w:rsid w:val="00AC49FB"/>
    <w:rsid w:val="00AC5A10"/>
    <w:rsid w:val="00AD0AA3"/>
    <w:rsid w:val="00AD3F94"/>
    <w:rsid w:val="00AD4A5A"/>
    <w:rsid w:val="00AD4CAF"/>
    <w:rsid w:val="00AE27AC"/>
    <w:rsid w:val="00AE40E0"/>
    <w:rsid w:val="00AE4DBA"/>
    <w:rsid w:val="00AE4F07"/>
    <w:rsid w:val="00AF1C5D"/>
    <w:rsid w:val="00AF42D7"/>
    <w:rsid w:val="00AF6955"/>
    <w:rsid w:val="00B006FE"/>
    <w:rsid w:val="00B007CB"/>
    <w:rsid w:val="00B02AA9"/>
    <w:rsid w:val="00B02FA3"/>
    <w:rsid w:val="00B045A8"/>
    <w:rsid w:val="00B05084"/>
    <w:rsid w:val="00B11F91"/>
    <w:rsid w:val="00B1361C"/>
    <w:rsid w:val="00B157F9"/>
    <w:rsid w:val="00B167F1"/>
    <w:rsid w:val="00B20256"/>
    <w:rsid w:val="00B20D09"/>
    <w:rsid w:val="00B2763F"/>
    <w:rsid w:val="00B278D4"/>
    <w:rsid w:val="00B27AAC"/>
    <w:rsid w:val="00B30929"/>
    <w:rsid w:val="00B32D80"/>
    <w:rsid w:val="00B36ECB"/>
    <w:rsid w:val="00B372AA"/>
    <w:rsid w:val="00B40445"/>
    <w:rsid w:val="00B4132D"/>
    <w:rsid w:val="00B41888"/>
    <w:rsid w:val="00B4201A"/>
    <w:rsid w:val="00B42BDB"/>
    <w:rsid w:val="00B45A52"/>
    <w:rsid w:val="00B46175"/>
    <w:rsid w:val="00B54945"/>
    <w:rsid w:val="00B60B24"/>
    <w:rsid w:val="00B62AAA"/>
    <w:rsid w:val="00B63B7D"/>
    <w:rsid w:val="00B64FF1"/>
    <w:rsid w:val="00B664C7"/>
    <w:rsid w:val="00B72EEE"/>
    <w:rsid w:val="00B739F6"/>
    <w:rsid w:val="00B81A6C"/>
    <w:rsid w:val="00B85DE5"/>
    <w:rsid w:val="00B90F73"/>
    <w:rsid w:val="00B92740"/>
    <w:rsid w:val="00B93B59"/>
    <w:rsid w:val="00B9406A"/>
    <w:rsid w:val="00B97663"/>
    <w:rsid w:val="00BA2280"/>
    <w:rsid w:val="00BA2A08"/>
    <w:rsid w:val="00BA56D2"/>
    <w:rsid w:val="00BA76E0"/>
    <w:rsid w:val="00BB2A25"/>
    <w:rsid w:val="00BB51E9"/>
    <w:rsid w:val="00BC0FDC"/>
    <w:rsid w:val="00BC3053"/>
    <w:rsid w:val="00BC3B2C"/>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378"/>
    <w:rsid w:val="00C26B8E"/>
    <w:rsid w:val="00C26FAA"/>
    <w:rsid w:val="00C279B5"/>
    <w:rsid w:val="00C27C45"/>
    <w:rsid w:val="00C318A7"/>
    <w:rsid w:val="00C33333"/>
    <w:rsid w:val="00C341E6"/>
    <w:rsid w:val="00C3719D"/>
    <w:rsid w:val="00C471E5"/>
    <w:rsid w:val="00C478D1"/>
    <w:rsid w:val="00C54261"/>
    <w:rsid w:val="00C54995"/>
    <w:rsid w:val="00C54D41"/>
    <w:rsid w:val="00C60783"/>
    <w:rsid w:val="00C64672"/>
    <w:rsid w:val="00C65240"/>
    <w:rsid w:val="00C674A2"/>
    <w:rsid w:val="00C70697"/>
    <w:rsid w:val="00C72EF4"/>
    <w:rsid w:val="00C75D2F"/>
    <w:rsid w:val="00C767BE"/>
    <w:rsid w:val="00C76963"/>
    <w:rsid w:val="00C76E3C"/>
    <w:rsid w:val="00C80F19"/>
    <w:rsid w:val="00C81568"/>
    <w:rsid w:val="00C876D5"/>
    <w:rsid w:val="00C9027A"/>
    <w:rsid w:val="00C9068E"/>
    <w:rsid w:val="00C91E79"/>
    <w:rsid w:val="00C93C4B"/>
    <w:rsid w:val="00C944AB"/>
    <w:rsid w:val="00C94925"/>
    <w:rsid w:val="00C95B40"/>
    <w:rsid w:val="00C96A96"/>
    <w:rsid w:val="00CA1ED8"/>
    <w:rsid w:val="00CB1F63"/>
    <w:rsid w:val="00CB7170"/>
    <w:rsid w:val="00CC040E"/>
    <w:rsid w:val="00CC111F"/>
    <w:rsid w:val="00CC2011"/>
    <w:rsid w:val="00CC3AA2"/>
    <w:rsid w:val="00CC3EA0"/>
    <w:rsid w:val="00CC7B45"/>
    <w:rsid w:val="00CD1188"/>
    <w:rsid w:val="00CD2ED1"/>
    <w:rsid w:val="00CD337B"/>
    <w:rsid w:val="00CE0424"/>
    <w:rsid w:val="00CE6480"/>
    <w:rsid w:val="00CE7561"/>
    <w:rsid w:val="00CF1354"/>
    <w:rsid w:val="00CF3B1F"/>
    <w:rsid w:val="00CF3BF6"/>
    <w:rsid w:val="00CF625B"/>
    <w:rsid w:val="00CF687E"/>
    <w:rsid w:val="00D0349B"/>
    <w:rsid w:val="00D04434"/>
    <w:rsid w:val="00D10249"/>
    <w:rsid w:val="00D115C3"/>
    <w:rsid w:val="00D11897"/>
    <w:rsid w:val="00D13135"/>
    <w:rsid w:val="00D13E4E"/>
    <w:rsid w:val="00D16C14"/>
    <w:rsid w:val="00D178DB"/>
    <w:rsid w:val="00D22611"/>
    <w:rsid w:val="00D239A7"/>
    <w:rsid w:val="00D23F47"/>
    <w:rsid w:val="00D3005B"/>
    <w:rsid w:val="00D36E71"/>
    <w:rsid w:val="00D37D87"/>
    <w:rsid w:val="00D40B33"/>
    <w:rsid w:val="00D40B72"/>
    <w:rsid w:val="00D4318F"/>
    <w:rsid w:val="00D438BF"/>
    <w:rsid w:val="00D440F8"/>
    <w:rsid w:val="00D46E79"/>
    <w:rsid w:val="00D546FF"/>
    <w:rsid w:val="00D55AD5"/>
    <w:rsid w:val="00D576CA"/>
    <w:rsid w:val="00D60DF5"/>
    <w:rsid w:val="00D60E13"/>
    <w:rsid w:val="00D61AF5"/>
    <w:rsid w:val="00D62CD5"/>
    <w:rsid w:val="00D6435F"/>
    <w:rsid w:val="00D652B5"/>
    <w:rsid w:val="00D66155"/>
    <w:rsid w:val="00D708B0"/>
    <w:rsid w:val="00D726D8"/>
    <w:rsid w:val="00D72CF8"/>
    <w:rsid w:val="00D77B1D"/>
    <w:rsid w:val="00D8021F"/>
    <w:rsid w:val="00D80383"/>
    <w:rsid w:val="00D823C6"/>
    <w:rsid w:val="00D86CA3"/>
    <w:rsid w:val="00D871CE"/>
    <w:rsid w:val="00D902BF"/>
    <w:rsid w:val="00D90E24"/>
    <w:rsid w:val="00D9196D"/>
    <w:rsid w:val="00D92982"/>
    <w:rsid w:val="00DA305E"/>
    <w:rsid w:val="00DA5007"/>
    <w:rsid w:val="00DA5417"/>
    <w:rsid w:val="00DA56E8"/>
    <w:rsid w:val="00DB0A9F"/>
    <w:rsid w:val="00DB377D"/>
    <w:rsid w:val="00DC2AC1"/>
    <w:rsid w:val="00DC2D36"/>
    <w:rsid w:val="00DC53EF"/>
    <w:rsid w:val="00DC643D"/>
    <w:rsid w:val="00DD0474"/>
    <w:rsid w:val="00DD2D1C"/>
    <w:rsid w:val="00DD5D66"/>
    <w:rsid w:val="00DD5FEA"/>
    <w:rsid w:val="00DE5608"/>
    <w:rsid w:val="00DE58D0"/>
    <w:rsid w:val="00DE654F"/>
    <w:rsid w:val="00DF0B6E"/>
    <w:rsid w:val="00DF15E0"/>
    <w:rsid w:val="00DF37A0"/>
    <w:rsid w:val="00E068A5"/>
    <w:rsid w:val="00E110E7"/>
    <w:rsid w:val="00E11B20"/>
    <w:rsid w:val="00E179AF"/>
    <w:rsid w:val="00E17FA2"/>
    <w:rsid w:val="00E21249"/>
    <w:rsid w:val="00E21776"/>
    <w:rsid w:val="00E22330"/>
    <w:rsid w:val="00E226C3"/>
    <w:rsid w:val="00E24E8E"/>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3838"/>
    <w:rsid w:val="00E64434"/>
    <w:rsid w:val="00E676CB"/>
    <w:rsid w:val="00E67C51"/>
    <w:rsid w:val="00E72EFC"/>
    <w:rsid w:val="00E758EC"/>
    <w:rsid w:val="00E8234C"/>
    <w:rsid w:val="00E83AA9"/>
    <w:rsid w:val="00E84608"/>
    <w:rsid w:val="00E85928"/>
    <w:rsid w:val="00E86947"/>
    <w:rsid w:val="00E87822"/>
    <w:rsid w:val="00E90395"/>
    <w:rsid w:val="00E90E49"/>
    <w:rsid w:val="00E917F9"/>
    <w:rsid w:val="00E9291C"/>
    <w:rsid w:val="00E93FFE"/>
    <w:rsid w:val="00E94F8A"/>
    <w:rsid w:val="00EA7043"/>
    <w:rsid w:val="00EA7A41"/>
    <w:rsid w:val="00EB077B"/>
    <w:rsid w:val="00EB4733"/>
    <w:rsid w:val="00EB4B74"/>
    <w:rsid w:val="00EB4EA2"/>
    <w:rsid w:val="00EB5B8E"/>
    <w:rsid w:val="00EB6623"/>
    <w:rsid w:val="00EC1D57"/>
    <w:rsid w:val="00EC27C6"/>
    <w:rsid w:val="00EC4207"/>
    <w:rsid w:val="00EC5653"/>
    <w:rsid w:val="00EC60B5"/>
    <w:rsid w:val="00EC71CE"/>
    <w:rsid w:val="00ED1006"/>
    <w:rsid w:val="00EE1A58"/>
    <w:rsid w:val="00EF18FE"/>
    <w:rsid w:val="00EF5787"/>
    <w:rsid w:val="00EF60D0"/>
    <w:rsid w:val="00F0391A"/>
    <w:rsid w:val="00F0528D"/>
    <w:rsid w:val="00F06C67"/>
    <w:rsid w:val="00F06DFD"/>
    <w:rsid w:val="00F071D1"/>
    <w:rsid w:val="00F07533"/>
    <w:rsid w:val="00F10629"/>
    <w:rsid w:val="00F10C45"/>
    <w:rsid w:val="00F124F3"/>
    <w:rsid w:val="00F149D8"/>
    <w:rsid w:val="00F152D0"/>
    <w:rsid w:val="00F15FA5"/>
    <w:rsid w:val="00F209B7"/>
    <w:rsid w:val="00F20E3F"/>
    <w:rsid w:val="00F2376F"/>
    <w:rsid w:val="00F243D8"/>
    <w:rsid w:val="00F30828"/>
    <w:rsid w:val="00F313D6"/>
    <w:rsid w:val="00F40A57"/>
    <w:rsid w:val="00F40F0C"/>
    <w:rsid w:val="00F415D0"/>
    <w:rsid w:val="00F4766C"/>
    <w:rsid w:val="00F507D1"/>
    <w:rsid w:val="00F519CE"/>
    <w:rsid w:val="00F51ADA"/>
    <w:rsid w:val="00F607C5"/>
    <w:rsid w:val="00F60DEA"/>
    <w:rsid w:val="00F613A7"/>
    <w:rsid w:val="00F6302A"/>
    <w:rsid w:val="00F64C2B"/>
    <w:rsid w:val="00F651BE"/>
    <w:rsid w:val="00F65980"/>
    <w:rsid w:val="00F67F53"/>
    <w:rsid w:val="00F703BE"/>
    <w:rsid w:val="00F71F69"/>
    <w:rsid w:val="00F72052"/>
    <w:rsid w:val="00F72B72"/>
    <w:rsid w:val="00F735EB"/>
    <w:rsid w:val="00F74BB9"/>
    <w:rsid w:val="00F75582"/>
    <w:rsid w:val="00F75A7F"/>
    <w:rsid w:val="00F76EFA"/>
    <w:rsid w:val="00F804BE"/>
    <w:rsid w:val="00F817CE"/>
    <w:rsid w:val="00F83EC9"/>
    <w:rsid w:val="00F8456C"/>
    <w:rsid w:val="00F859D8"/>
    <w:rsid w:val="00F8653B"/>
    <w:rsid w:val="00F868F5"/>
    <w:rsid w:val="00F9056A"/>
    <w:rsid w:val="00F90F8D"/>
    <w:rsid w:val="00F92782"/>
    <w:rsid w:val="00F93AA9"/>
    <w:rsid w:val="00F94F36"/>
    <w:rsid w:val="00F96985"/>
    <w:rsid w:val="00F97838"/>
    <w:rsid w:val="00FA0628"/>
    <w:rsid w:val="00FA0C16"/>
    <w:rsid w:val="00FA2BB3"/>
    <w:rsid w:val="00FA5504"/>
    <w:rsid w:val="00FB4C80"/>
    <w:rsid w:val="00FB6A6A"/>
    <w:rsid w:val="00FC4AD0"/>
    <w:rsid w:val="00FC60D2"/>
    <w:rsid w:val="00FC7429"/>
    <w:rsid w:val="00FD07F6"/>
    <w:rsid w:val="00FD1EC8"/>
    <w:rsid w:val="00FD3FB3"/>
    <w:rsid w:val="00FD47ED"/>
    <w:rsid w:val="00FD56CD"/>
    <w:rsid w:val="00FD73E1"/>
    <w:rsid w:val="00FD74DB"/>
    <w:rsid w:val="00FD7660"/>
    <w:rsid w:val="00FE0655"/>
    <w:rsid w:val="00FE1C68"/>
    <w:rsid w:val="00FE208F"/>
    <w:rsid w:val="00FE2365"/>
    <w:rsid w:val="00FE4C7B"/>
    <w:rsid w:val="00FE7336"/>
    <w:rsid w:val="00FE778F"/>
    <w:rsid w:val="00FE787C"/>
    <w:rsid w:val="00FF1370"/>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60683E8-21DE-487F-B820-40E23F99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801653454">
      <w:bodyDiv w:val="1"/>
      <w:marLeft w:val="0"/>
      <w:marRight w:val="0"/>
      <w:marTop w:val="0"/>
      <w:marBottom w:val="0"/>
      <w:divBdr>
        <w:top w:val="none" w:sz="0" w:space="0" w:color="auto"/>
        <w:left w:val="none" w:sz="0" w:space="0" w:color="auto"/>
        <w:bottom w:val="none" w:sz="0" w:space="0" w:color="auto"/>
        <w:right w:val="none" w:sz="0" w:space="0" w:color="auto"/>
      </w:divBdr>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SAQRZK7RPU5V-1-16532</_dlc_DocId>
    <TaxCatchAll xmlns="08b2df90-05d3-4030-90d4-c9feeb4a1cd9">
      <Value>32</Value>
      <Value>31</Value>
      <Value>30</Value>
      <Value>2</Value>
      <Value>1</Value>
    </TaxCatchAll>
    <_dlc_DocIdUrl xmlns="08b2df90-05d3-4030-90d4-c9feeb4a1cd9">
      <Url>https://ericoll.internal.ericsson.com/sites/NSA/_layouts/DocIdRedir.aspx?ID=SAQRZK7RPU5V-1-16532</Url>
      <Description>SAQRZK7RPU5V-1-16532</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CD665-6693-488D-B4EE-F826D67B52B5}">
  <ds:schemaRefs>
    <ds:schemaRef ds:uri="d46971d8-f4ed-4cac-a977-cede52d8d47b"/>
    <ds:schemaRef ds:uri="08b2df90-05d3-4030-90d4-c9feeb4a1cd9"/>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3.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4.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5.xml><?xml version="1.0" encoding="utf-8"?>
<ds:datastoreItem xmlns:ds="http://schemas.openxmlformats.org/officeDocument/2006/customXml" ds:itemID="{190B4488-C312-431B-8672-529A23DA8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B37D4C-A894-4661-A728-711FFD84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2016-12-23T12:47:00Z</cp:lastPrinted>
  <dcterms:created xsi:type="dcterms:W3CDTF">2017-02-04T01:39:00Z</dcterms:created>
  <dcterms:modified xsi:type="dcterms:W3CDTF">2017-02-04T01:39:00Z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e39fdc97-82dd-478e-8927-b363cdf71e60</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